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0" w:rsidRPr="00517F50" w:rsidRDefault="00517F50" w:rsidP="00517F50">
      <w:pPr>
        <w:rPr>
          <w:rFonts w:ascii="Calibri" w:eastAsia="Calibri" w:hAnsi="Calibri" w:cs="Times New Roman"/>
          <w:sz w:val="16"/>
          <w:szCs w:val="16"/>
        </w:rPr>
      </w:pPr>
    </w:p>
    <w:p w:rsidR="00A138D1" w:rsidRDefault="00517F50" w:rsidP="00A138D1">
      <w:pPr>
        <w:rPr>
          <w:rFonts w:ascii="Calibri" w:eastAsia="Calibri" w:hAnsi="Calibri" w:cs="Times New Roman"/>
          <w:sz w:val="16"/>
          <w:szCs w:val="16"/>
        </w:rPr>
      </w:pPr>
      <w:r w:rsidRPr="00517F50">
        <w:rPr>
          <w:rFonts w:ascii="Calibri" w:eastAsia="Calibri" w:hAnsi="Calibri" w:cs="Times New Roman"/>
          <w:b/>
        </w:rPr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 w:rsidR="00A138D1">
        <w:rPr>
          <w:rFonts w:ascii="Calibri" w:eastAsia="Calibri" w:hAnsi="Calibri" w:cs="Times New Roman"/>
          <w:b/>
        </w:rPr>
        <w:t xml:space="preserve">                   Załącznik 4 </w:t>
      </w:r>
    </w:p>
    <w:p w:rsidR="00517F50" w:rsidRPr="00517F50" w:rsidRDefault="00517F50" w:rsidP="00A138D1">
      <w:pPr>
        <w:ind w:left="-284"/>
        <w:rPr>
          <w:rFonts w:ascii="Calibri" w:eastAsia="Calibri" w:hAnsi="Calibri" w:cs="Times New Roman"/>
          <w:sz w:val="16"/>
          <w:szCs w:val="16"/>
        </w:rPr>
      </w:pPr>
      <w:r w:rsidRPr="00517F50">
        <w:rPr>
          <w:rFonts w:ascii="Calibri" w:eastAsia="Calibri" w:hAnsi="Calibri" w:cs="Times New Roman"/>
          <w:b/>
        </w:rPr>
        <w:t>Wzorce i materiały certyfikowane do analiz.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5"/>
        <w:gridCol w:w="1276"/>
        <w:gridCol w:w="709"/>
        <w:gridCol w:w="1276"/>
        <w:gridCol w:w="567"/>
        <w:gridCol w:w="1275"/>
        <w:gridCol w:w="1134"/>
        <w:gridCol w:w="1276"/>
        <w:gridCol w:w="2126"/>
      </w:tblGrid>
      <w:tr w:rsidR="00517F50" w:rsidRPr="00517F50" w:rsidTr="007373DE">
        <w:tc>
          <w:tcPr>
            <w:tcW w:w="568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PARAMATRY NIE GORSZE NIŻ: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PARAMETRÓW Z SIWZ TAK/NIE</w:t>
            </w: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CAŁKOWITY OKRES WAŻNOŚCI PRODUKTU</w:t>
            </w:r>
          </w:p>
        </w:tc>
      </w:tr>
      <w:tr w:rsidR="00517F50" w:rsidRPr="00517F50" w:rsidTr="007373DE">
        <w:trPr>
          <w:trHeight w:val="274"/>
        </w:trPr>
        <w:tc>
          <w:tcPr>
            <w:tcW w:w="568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>Wzorzec  PCB 209 w acetonie 10ng/ul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proofErr w:type="spellEnd"/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  U-CUS-6703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 xml:space="preserve">10 </w:t>
            </w:r>
            <w:proofErr w:type="spellStart"/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amp</w:t>
            </w:r>
            <w:proofErr w:type="spellEnd"/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Mieszanina wzorcowa pestycydów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fosfoorganicznych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 w acetonie 10ng/ul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proofErr w:type="spellEnd"/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U-CUS-11471  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 xml:space="preserve">10 </w:t>
            </w:r>
            <w:proofErr w:type="spellStart"/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amp</w:t>
            </w:r>
            <w:proofErr w:type="spellEnd"/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544" w:type="dxa"/>
          </w:tcPr>
          <w:p w:rsid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>BCR tłuszcz wieprzowy ERM BB430</w:t>
            </w:r>
          </w:p>
          <w:p w:rsidR="00DF27B7" w:rsidRPr="00517F50" w:rsidRDefault="00DF27B7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proofErr w:type="spellEnd"/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544" w:type="dxa"/>
          </w:tcPr>
          <w:p w:rsid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BCR 349 cod liver PCB,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>ryby</w:t>
            </w:r>
            <w:proofErr w:type="spellEnd"/>
          </w:p>
          <w:p w:rsidR="00DF27B7" w:rsidRPr="00517F50" w:rsidRDefault="00DF27B7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proofErr w:type="spellEnd"/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1 op.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BCR 598 cod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liver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pestycydy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chloroorg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>.,ryby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proofErr w:type="spellEnd"/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1 op.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544" w:type="dxa"/>
          </w:tcPr>
          <w:p w:rsid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>BRC 115 pasza dla zwierząt</w:t>
            </w:r>
          </w:p>
          <w:p w:rsidR="00DF27B7" w:rsidRPr="00517F50" w:rsidRDefault="00DF27B7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LGC </w:t>
            </w: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Standards</w:t>
            </w:r>
            <w:bookmarkEnd w:id="0"/>
            <w:bookmarkEnd w:id="1"/>
            <w:proofErr w:type="spellEnd"/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1 op.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>Komórki ATCC CCL 131 NEURO 2A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>ATCC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</w:rPr>
              <w:t>1 x 1ml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544" w:type="dxa"/>
          </w:tcPr>
          <w:p w:rsid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>Płyn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Eagle's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>Minimunm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Essential Media  </w:t>
            </w:r>
          </w:p>
          <w:p w:rsidR="00DF27B7" w:rsidRPr="00517F50" w:rsidRDefault="00DF27B7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sz w:val="16"/>
                <w:szCs w:val="16"/>
              </w:rPr>
              <w:t xml:space="preserve">ATCC 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17F50">
              <w:rPr>
                <w:rFonts w:ascii="Calibri" w:eastAsia="Calibri" w:hAnsi="Calibri" w:cs="Times New Roman"/>
                <w:sz w:val="16"/>
                <w:szCs w:val="16"/>
              </w:rPr>
              <w:t>30-2003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7F50">
              <w:rPr>
                <w:rFonts w:ascii="Calibri" w:eastAsia="Calibri" w:hAnsi="Calibri" w:cs="Times New Roman"/>
                <w:sz w:val="18"/>
                <w:szCs w:val="18"/>
              </w:rPr>
              <w:t>500 ml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Mieszanina wzorcowa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endosulfanu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alfa,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endosulfanu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beta, siarczanu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endosulfanu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stężenie  10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ng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>/ul w acetonie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>NEOCHEMA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  <w:lang w:val="en-US"/>
              </w:rPr>
              <w:t>5 amp.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Mieszanina wzorcowa pestycydów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chloroorganicznych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i PCB w acetonie 10ng/ul:  alfa HCH, HCB, beta HCH, lindan,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aldryna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dieldryna,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endryna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p,p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' DDD,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p,p'DDE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p,p'DDT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p,o'DDT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metoxychlor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endosulfa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alfa,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andosulfan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beta, siarczan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endosulfanu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heptachlor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lastRenderedPageBreak/>
              <w:t>heptachlor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epoxyd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>, PCB 28,52,101, 118, 153, 138, 180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lastRenderedPageBreak/>
              <w:t>NEOCHEMA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  <w:lang w:val="en-US"/>
              </w:rPr>
              <w:t>10 amp.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lastRenderedPageBreak/>
              <w:t>11.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Wzorzec konduktometryczny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KCl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typ 0,001D, k=0,01486 S/m w 25 </w:t>
            </w:r>
            <w:r w:rsidRPr="00517F50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517F50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>GUM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</w:rPr>
              <w:t>100 ml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12.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Wzorzec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pH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fosforanowy 7,00 w 25 </w:t>
            </w:r>
            <w:r w:rsidRPr="00517F50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517F50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spellStart"/>
            <w:r w:rsidRPr="00517F50">
              <w:rPr>
                <w:rFonts w:ascii="Calibri" w:eastAsia="Calibri" w:hAnsi="Calibri" w:cs="Arial"/>
                <w:sz w:val="16"/>
                <w:szCs w:val="16"/>
              </w:rPr>
              <w:t>LabStand</w:t>
            </w:r>
            <w:proofErr w:type="spellEnd"/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</w:rPr>
              <w:t>250 ml</w:t>
            </w: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13.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Canned fish histamine low level,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>poniżej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80 mg/kg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  <w:lang w:val="en-US"/>
              </w:rPr>
              <w:t>LGC Standards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  <w:lang w:val="en-US"/>
              </w:rPr>
              <w:t>100 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14.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Mieszania pestycydów: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chlorpyrifos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methyl,cypronazole,propiconazole,epoxiconazole,bromukonazole,flucquinkonazole, alfa-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cypermetryna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fenbukonazole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esfenvalerate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difenconazole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azoxystrobina,fenpropimorf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pirimifos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methyl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flusilazole,tebukonazole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>, o stężeniu 100ng/ul w acetonie</w:t>
            </w: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 xml:space="preserve">NEOCHEMA </w:t>
            </w:r>
          </w:p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>SL 23196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  <w:lang w:val="en-US"/>
              </w:rPr>
              <w:t>10 amp.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15.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Mieszanina wzorcowa pestycydów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fosfoorganicznych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 w acetonie 10ng/ul :   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fenchlorfos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dimetoat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diazynon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bromfenvinfos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tetrachlorfenvinfos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trichlorfon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dichlorfos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chlorpyrifos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chlorfenvinphos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fenitrothion,pirimifos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metylowy,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chlorpyrifos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metylowy,</w:t>
            </w:r>
            <w:r w:rsidRPr="00517F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paration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paration</w:t>
            </w:r>
            <w:proofErr w:type="spellEnd"/>
            <w:r w:rsidRPr="00517F50">
              <w:rPr>
                <w:rFonts w:ascii="Calibri" w:eastAsia="Calibri" w:hAnsi="Calibri" w:cs="Arial"/>
                <w:sz w:val="20"/>
                <w:szCs w:val="20"/>
              </w:rPr>
              <w:t xml:space="preserve"> metylowy, </w:t>
            </w:r>
            <w:proofErr w:type="spellStart"/>
            <w:r w:rsidRPr="00517F50">
              <w:rPr>
                <w:rFonts w:ascii="Calibri" w:eastAsia="Calibri" w:hAnsi="Calibri" w:cs="Arial"/>
                <w:sz w:val="20"/>
                <w:szCs w:val="20"/>
              </w:rPr>
              <w:t>malation</w:t>
            </w:r>
            <w:proofErr w:type="spellEnd"/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517F50">
              <w:rPr>
                <w:rFonts w:ascii="Calibri" w:eastAsia="Calibri" w:hAnsi="Calibri" w:cs="Arial"/>
                <w:sz w:val="16"/>
                <w:szCs w:val="16"/>
              </w:rPr>
              <w:t>NEOCHEMA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517F50">
              <w:rPr>
                <w:rFonts w:ascii="Calibri" w:eastAsia="Calibri" w:hAnsi="Calibri" w:cs="Arial"/>
                <w:sz w:val="18"/>
                <w:szCs w:val="18"/>
                <w:lang w:val="en-US"/>
              </w:rPr>
              <w:t>10 amp.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16.</w:t>
            </w:r>
          </w:p>
        </w:tc>
        <w:tc>
          <w:tcPr>
            <w:tcW w:w="3544" w:type="dxa"/>
            <w:vAlign w:val="bottom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Mieszanina pestycydów trans chlordanu, cis chlordanu,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oxy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chlordanu w acetonie, stężenie  10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/ul 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NEOCHEMA</w:t>
            </w:r>
          </w:p>
        </w:tc>
        <w:tc>
          <w:tcPr>
            <w:tcW w:w="1276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5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amp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17.</w:t>
            </w:r>
          </w:p>
        </w:tc>
        <w:tc>
          <w:tcPr>
            <w:tcW w:w="3544" w:type="dxa"/>
            <w:vAlign w:val="bottom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Mieszanina wzorcowa pestycydów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chloroorganicznych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i PCB w acetonie 10ng/ul, 23 związki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CUS 6873</w:t>
            </w:r>
          </w:p>
        </w:tc>
        <w:tc>
          <w:tcPr>
            <w:tcW w:w="1276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443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t>18.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TPP (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triphenylophosphate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Dr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Ehrenstorfer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 L17893000</w:t>
            </w:r>
          </w:p>
        </w:tc>
        <w:tc>
          <w:tcPr>
            <w:tcW w:w="1276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250mg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17F5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rPr>
          <w:trHeight w:val="538"/>
        </w:trPr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17F50">
              <w:rPr>
                <w:rFonts w:ascii="Calibri" w:eastAsia="Calibri" w:hAnsi="Calibri" w:cs="Times New Roman"/>
                <w:lang w:val="en-US"/>
              </w:rPr>
              <w:lastRenderedPageBreak/>
              <w:t>19.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Karazolol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>, standard analityczny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Dr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Ehrenstorfer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C10968000</w:t>
            </w:r>
          </w:p>
        </w:tc>
        <w:tc>
          <w:tcPr>
            <w:tcW w:w="1276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17F5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544" w:type="dxa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Eprinomektyna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>, standard analityczny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Dr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Ehrenstorfer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EHRCA 13187000</w:t>
            </w:r>
          </w:p>
        </w:tc>
        <w:tc>
          <w:tcPr>
            <w:tcW w:w="1276" w:type="dxa"/>
            <w:vAlign w:val="bottom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7F5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Cefquinome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Dr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Ehrenstorfer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>,  nr 11064700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Sulfaguanidine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monohydrate</w:t>
            </w:r>
            <w:proofErr w:type="spellEnd"/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Dr </w:t>
            </w: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Ehrenstorfer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>,  nr 16990680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250mg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Malachite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Green-d5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picrate</w:t>
            </w:r>
            <w:proofErr w:type="spellEnd"/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Witega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nr 0P022-25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25mg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LeucoCrystal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Violet-d6</w:t>
            </w:r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Witega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nr 0P046-25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25mg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568" w:type="dxa"/>
          </w:tcPr>
          <w:p w:rsidR="00517F50" w:rsidRPr="00517F50" w:rsidRDefault="00517F50" w:rsidP="00517F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7F50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3544" w:type="dxa"/>
            <w:vAlign w:val="center"/>
          </w:tcPr>
          <w:p w:rsidR="00517F50" w:rsidRPr="00517F50" w:rsidRDefault="00517F50" w:rsidP="00517F5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Crystal</w:t>
            </w:r>
            <w:proofErr w:type="spellEnd"/>
            <w:r w:rsidRPr="00517F50">
              <w:rPr>
                <w:rFonts w:ascii="Calibri" w:eastAsia="Calibri" w:hAnsi="Calibri" w:cs="Calibri"/>
                <w:sz w:val="20"/>
                <w:szCs w:val="20"/>
              </w:rPr>
              <w:t xml:space="preserve"> Violet-d6 </w:t>
            </w:r>
            <w:proofErr w:type="spellStart"/>
            <w:r w:rsidRPr="00517F50">
              <w:rPr>
                <w:rFonts w:ascii="Calibri" w:eastAsia="Calibri" w:hAnsi="Calibri" w:cs="Calibri"/>
                <w:sz w:val="20"/>
                <w:szCs w:val="20"/>
              </w:rPr>
              <w:t>trihydrate</w:t>
            </w:r>
            <w:proofErr w:type="spellEnd"/>
          </w:p>
        </w:tc>
        <w:tc>
          <w:tcPr>
            <w:tcW w:w="1275" w:type="dxa"/>
            <w:vAlign w:val="bottom"/>
          </w:tcPr>
          <w:p w:rsidR="00517F50" w:rsidRPr="00517F50" w:rsidRDefault="00517F50" w:rsidP="00517F5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17F50">
              <w:rPr>
                <w:rFonts w:ascii="Calibri" w:eastAsia="Calibri" w:hAnsi="Calibri" w:cs="Calibri"/>
                <w:sz w:val="16"/>
                <w:szCs w:val="16"/>
              </w:rPr>
              <w:t>Witega</w:t>
            </w:r>
            <w:proofErr w:type="spellEnd"/>
            <w:r w:rsidRPr="00517F50">
              <w:rPr>
                <w:rFonts w:ascii="Calibri" w:eastAsia="Calibri" w:hAnsi="Calibri" w:cs="Calibri"/>
                <w:sz w:val="16"/>
                <w:szCs w:val="16"/>
              </w:rPr>
              <w:t xml:space="preserve"> nr 0P045-25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17F50">
              <w:rPr>
                <w:rFonts w:ascii="Calibri" w:eastAsia="Calibri" w:hAnsi="Calibri" w:cs="Calibri"/>
                <w:sz w:val="16"/>
                <w:szCs w:val="16"/>
              </w:rPr>
              <w:t>25mg</w:t>
            </w:r>
          </w:p>
        </w:tc>
        <w:tc>
          <w:tcPr>
            <w:tcW w:w="709" w:type="dxa"/>
            <w:vAlign w:val="center"/>
          </w:tcPr>
          <w:p w:rsidR="00517F50" w:rsidRPr="00517F50" w:rsidRDefault="00517F50" w:rsidP="00517F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7F5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4112" w:type="dxa"/>
            <w:gridSpan w:val="2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517F5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914" w:type="dxa"/>
            <w:gridSpan w:val="9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7F50" w:rsidRPr="00517F50" w:rsidTr="007373DE">
        <w:tc>
          <w:tcPr>
            <w:tcW w:w="4112" w:type="dxa"/>
            <w:gridSpan w:val="2"/>
            <w:vAlign w:val="center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517F5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914" w:type="dxa"/>
            <w:gridSpan w:val="9"/>
          </w:tcPr>
          <w:p w:rsidR="00517F50" w:rsidRPr="00517F50" w:rsidRDefault="00517F50" w:rsidP="00517F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B6474" w:rsidRDefault="00EB6474" w:rsidP="00517F50">
      <w:pPr>
        <w:rPr>
          <w:rFonts w:ascii="Calibri" w:eastAsia="Calibri" w:hAnsi="Calibri" w:cs="Times New Roman"/>
        </w:rPr>
      </w:pPr>
    </w:p>
    <w:p w:rsidR="00DF27B7" w:rsidRPr="00517F50" w:rsidRDefault="00DF27B7" w:rsidP="00517F50">
      <w:pPr>
        <w:rPr>
          <w:rFonts w:ascii="Calibri" w:eastAsia="Calibri" w:hAnsi="Calibri" w:cs="Times New Roman"/>
        </w:rPr>
      </w:pPr>
    </w:p>
    <w:p w:rsidR="00517F50" w:rsidRPr="00517F50" w:rsidRDefault="00517F50" w:rsidP="00517F50">
      <w:pPr>
        <w:rPr>
          <w:rFonts w:ascii="Calibri" w:eastAsia="Calibri" w:hAnsi="Calibri" w:cs="Times New Roman"/>
        </w:rPr>
      </w:pPr>
      <w:r w:rsidRPr="00517F50">
        <w:rPr>
          <w:rFonts w:ascii="Calibri" w:eastAsia="Calibri" w:hAnsi="Calibri" w:cs="Times New Roman"/>
        </w:rP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53D97" w:rsidRPr="00DF27B7" w:rsidRDefault="00517F50">
      <w:pPr>
        <w:rPr>
          <w:rFonts w:ascii="Calibri" w:eastAsia="Calibri" w:hAnsi="Calibri" w:cs="Times New Roman"/>
          <w:sz w:val="16"/>
          <w:szCs w:val="16"/>
        </w:rPr>
      </w:pPr>
      <w:r w:rsidRPr="00517F50">
        <w:rPr>
          <w:rFonts w:ascii="Calibri" w:eastAsia="Calibri" w:hAnsi="Calibri" w:cs="Times New Roman"/>
          <w:sz w:val="16"/>
          <w:szCs w:val="16"/>
        </w:rPr>
        <w:t xml:space="preserve">                                  miejscowość, data                                                                                                                                                                                                             podpis osoby up</w:t>
      </w:r>
      <w:r w:rsidR="00DF27B7">
        <w:rPr>
          <w:rFonts w:ascii="Calibri" w:eastAsia="Calibri" w:hAnsi="Calibri" w:cs="Times New Roman"/>
          <w:sz w:val="16"/>
          <w:szCs w:val="16"/>
        </w:rPr>
        <w:t>rawnionej do sporządzenia oferty</w:t>
      </w:r>
      <w:bookmarkStart w:id="2" w:name="_GoBack"/>
      <w:bookmarkEnd w:id="2"/>
    </w:p>
    <w:sectPr w:rsidR="00253D97" w:rsidRPr="00DF27B7" w:rsidSect="00517F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50" w:rsidRDefault="00517F50" w:rsidP="00517F50">
      <w:pPr>
        <w:spacing w:after="0" w:line="240" w:lineRule="auto"/>
      </w:pPr>
      <w:r>
        <w:separator/>
      </w:r>
    </w:p>
  </w:endnote>
  <w:endnote w:type="continuationSeparator" w:id="0">
    <w:p w:rsidR="00517F50" w:rsidRDefault="00517F50" w:rsidP="0051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99670"/>
      <w:docPartObj>
        <w:docPartGallery w:val="Page Numbers (Bottom of Page)"/>
        <w:docPartUnique/>
      </w:docPartObj>
    </w:sdtPr>
    <w:sdtContent>
      <w:p w:rsidR="00517F50" w:rsidRDefault="00517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3E">
          <w:rPr>
            <w:noProof/>
          </w:rPr>
          <w:t>3</w:t>
        </w:r>
        <w:r>
          <w:fldChar w:fldCharType="end"/>
        </w:r>
      </w:p>
    </w:sdtContent>
  </w:sdt>
  <w:p w:rsidR="00517F50" w:rsidRDefault="00517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50" w:rsidRDefault="00517F50" w:rsidP="00517F50">
      <w:pPr>
        <w:spacing w:after="0" w:line="240" w:lineRule="auto"/>
      </w:pPr>
      <w:r>
        <w:separator/>
      </w:r>
    </w:p>
  </w:footnote>
  <w:footnote w:type="continuationSeparator" w:id="0">
    <w:p w:rsidR="00517F50" w:rsidRDefault="00517F50" w:rsidP="0051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F" w:rsidRPr="003D695F" w:rsidRDefault="003D695F">
    <w:pPr>
      <w:pStyle w:val="Nagwek"/>
      <w:rPr>
        <w:rFonts w:ascii="Times New Roman" w:hAnsi="Times New Roman"/>
        <w:b/>
        <w:sz w:val="16"/>
        <w:szCs w:val="16"/>
      </w:rPr>
    </w:pPr>
    <w:r w:rsidRPr="003D695F">
      <w:rPr>
        <w:rFonts w:ascii="Times New Roman" w:hAnsi="Times New Roman"/>
        <w:b/>
        <w:sz w:val="16"/>
        <w:szCs w:val="16"/>
      </w:rPr>
      <w:t>Sprawa nr WIW/a/z.272.10.2014</w:t>
    </w:r>
  </w:p>
  <w:p w:rsidR="003D695F" w:rsidRDefault="003D69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0"/>
    <w:rsid w:val="00253D97"/>
    <w:rsid w:val="002C627C"/>
    <w:rsid w:val="003D695F"/>
    <w:rsid w:val="00517F50"/>
    <w:rsid w:val="00A138D1"/>
    <w:rsid w:val="00C9563E"/>
    <w:rsid w:val="00DF27B7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17F50"/>
  </w:style>
  <w:style w:type="numbering" w:customStyle="1" w:styleId="Bezlisty11">
    <w:name w:val="Bez listy11"/>
    <w:next w:val="Bezlisty"/>
    <w:uiPriority w:val="99"/>
    <w:semiHidden/>
    <w:unhideWhenUsed/>
    <w:rsid w:val="00517F50"/>
  </w:style>
  <w:style w:type="table" w:styleId="Tabela-Siatka">
    <w:name w:val="Table Grid"/>
    <w:basedOn w:val="Standardowy"/>
    <w:uiPriority w:val="59"/>
    <w:rsid w:val="0051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F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5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7F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1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17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17F50"/>
  </w:style>
  <w:style w:type="numbering" w:customStyle="1" w:styleId="Bezlisty11">
    <w:name w:val="Bez listy11"/>
    <w:next w:val="Bezlisty"/>
    <w:uiPriority w:val="99"/>
    <w:semiHidden/>
    <w:unhideWhenUsed/>
    <w:rsid w:val="00517F50"/>
  </w:style>
  <w:style w:type="table" w:styleId="Tabela-Siatka">
    <w:name w:val="Table Grid"/>
    <w:basedOn w:val="Standardowy"/>
    <w:uiPriority w:val="59"/>
    <w:rsid w:val="0051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F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5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7F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1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17F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7"/>
    <w:rsid w:val="003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4A09C6BF8A4ED1A36471258B5CE829">
    <w:name w:val="E44A09C6BF8A4ED1A36471258B5CE829"/>
    <w:rsid w:val="003F6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4A09C6BF8A4ED1A36471258B5CE829">
    <w:name w:val="E44A09C6BF8A4ED1A36471258B5CE829"/>
    <w:rsid w:val="003F6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7</cp:revision>
  <cp:lastPrinted>2014-05-08T07:21:00Z</cp:lastPrinted>
  <dcterms:created xsi:type="dcterms:W3CDTF">2014-05-08T06:42:00Z</dcterms:created>
  <dcterms:modified xsi:type="dcterms:W3CDTF">2014-05-08T07:21:00Z</dcterms:modified>
</cp:coreProperties>
</file>