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>Oferta z dnia …………</w:t>
      </w:r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682983306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682983306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94115965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694115965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378115972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378115972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2068014246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068014246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735452045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735452045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85298860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852988601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39152065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39152065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961432932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961432932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3714E7">
        <w:rPr>
          <w:rStyle w:val="FontStyle60"/>
          <w:rFonts w:ascii="Book Antiqua" w:hAnsi="Book Antiqua"/>
          <w:b/>
        </w:rPr>
        <w:t>d</w:t>
      </w:r>
      <w:r w:rsidR="003714E7" w:rsidRPr="003714E7">
        <w:rPr>
          <w:rStyle w:val="FontStyle60"/>
          <w:rFonts w:ascii="Book Antiqua" w:hAnsi="Book Antiqua"/>
          <w:b/>
        </w:rPr>
        <w:t>ostawę szybkich testów do diagnostyki gąbczastej encefalopatii bydła - BSE oraz trzęsawki owiec, do przeprowadzenia 30 000 oznaczeń, wraz z akcesoriami oraz użyczeniem sprzętu umożliwiającego ich wykonanie dla l</w:t>
      </w:r>
      <w:r w:rsidR="003714E7">
        <w:rPr>
          <w:rStyle w:val="FontStyle60"/>
          <w:rFonts w:ascii="Book Antiqua" w:hAnsi="Book Antiqua"/>
          <w:b/>
        </w:rPr>
        <w:t xml:space="preserve">aboratorium w Zakładzie Higieny </w:t>
      </w:r>
      <w:r w:rsidR="003714E7" w:rsidRPr="003714E7">
        <w:rPr>
          <w:rStyle w:val="FontStyle60"/>
          <w:rFonts w:ascii="Book Antiqua" w:hAnsi="Book Antiqua"/>
          <w:b/>
        </w:rPr>
        <w:t xml:space="preserve">Weterynaryjnej w Gdańsku przy ul. Kaprów </w:t>
      </w:r>
      <w:r w:rsidR="00543B12">
        <w:rPr>
          <w:rStyle w:val="FontStyle60"/>
          <w:rFonts w:ascii="Book Antiqua" w:hAnsi="Book Antiqua"/>
        </w:rPr>
        <w:t>(</w:t>
      </w:r>
      <w:r w:rsidR="003714E7">
        <w:rPr>
          <w:rStyle w:val="FontStyle60"/>
          <w:rFonts w:ascii="Book Antiqua" w:hAnsi="Book Antiqua"/>
        </w:rPr>
        <w:t>Sprawa nr WIW/a/z.272.3</w:t>
      </w:r>
      <w:r w:rsidR="00543B12" w:rsidRPr="00543B12">
        <w:rPr>
          <w:rStyle w:val="FontStyle60"/>
          <w:rFonts w:ascii="Book Antiqua" w:hAnsi="Book Antiqua"/>
        </w:rPr>
        <w:t>.2015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7D56CA">
        <w:rPr>
          <w:rStyle w:val="FontStyle60"/>
          <w:rFonts w:ascii="Book Antiqua" w:eastAsiaTheme="minorEastAsia" w:hAnsi="Book Antiqua"/>
          <w:lang w:eastAsia="pl-PL"/>
        </w:rPr>
        <w:t xml:space="preserve"> 2 </w:t>
      </w:r>
      <w:r>
        <w:rPr>
          <w:rStyle w:val="FontStyle60"/>
          <w:rFonts w:ascii="Book Antiqua" w:eastAsiaTheme="minorEastAsia" w:hAnsi="Book Antiqua"/>
          <w:lang w:eastAsia="pl-PL"/>
        </w:rPr>
        <w:t>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493761679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493761679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1770341152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1770341152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714E7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>Oświadczamy, iż będziemy dostarczać zamawiane przez zamawiającego  partie towarów we wskazane miejsce w maksymalnie</w:t>
      </w:r>
      <w:r w:rsidR="003714E7">
        <w:rPr>
          <w:rStyle w:val="FontStyle60"/>
          <w:rFonts w:ascii="Book Antiqua" w:hAnsi="Book Antiqua"/>
          <w:color w:val="auto"/>
        </w:rPr>
        <w:t xml:space="preserve"> do 7 </w:t>
      </w:r>
      <w:r w:rsidRPr="00360C94">
        <w:rPr>
          <w:rStyle w:val="FontStyle60"/>
          <w:rFonts w:ascii="Book Antiqua" w:hAnsi="Book Antiqua"/>
          <w:color w:val="auto"/>
        </w:rPr>
        <w:t>dni roboczych od dnia otrzymania zamówienia.</w:t>
      </w:r>
    </w:p>
    <w:p w:rsidR="003714E7" w:rsidRDefault="003714E7" w:rsidP="003714E7">
      <w:pPr>
        <w:pStyle w:val="Style4"/>
        <w:numPr>
          <w:ilvl w:val="0"/>
          <w:numId w:val="3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3714E7">
        <w:rPr>
          <w:rStyle w:val="FontStyle60"/>
          <w:rFonts w:ascii="Book Antiqua" w:hAnsi="Book Antiqua"/>
          <w:bCs/>
        </w:rPr>
        <w:t xml:space="preserve">Oświadczamy, iż ilość odpadów na 1000 zbadanych próbek płynnych wynosi: </w:t>
      </w:r>
      <w:permStart w:id="710172665" w:edGrp="everyone"/>
      <w:r w:rsidRPr="003714E7">
        <w:rPr>
          <w:rStyle w:val="FontStyle60"/>
          <w:rFonts w:ascii="Book Antiqua" w:hAnsi="Book Antiqua"/>
          <w:bCs/>
        </w:rPr>
        <w:t>…………………………………….</w:t>
      </w:r>
      <w:permEnd w:id="710172665"/>
      <w:r>
        <w:rPr>
          <w:rStyle w:val="FontStyle60"/>
          <w:rFonts w:ascii="Book Antiqua" w:hAnsi="Book Antiqua"/>
          <w:bCs/>
        </w:rPr>
        <w:t xml:space="preserve"> </w:t>
      </w:r>
      <w:r w:rsidRPr="003714E7">
        <w:rPr>
          <w:rStyle w:val="FontStyle60"/>
          <w:rFonts w:ascii="Book Antiqua" w:hAnsi="Book Antiqua"/>
          <w:bCs/>
        </w:rPr>
        <w:t>litrów.</w:t>
      </w:r>
    </w:p>
    <w:p w:rsidR="003714E7" w:rsidRPr="003714E7" w:rsidRDefault="003714E7" w:rsidP="003714E7">
      <w:pPr>
        <w:pStyle w:val="Style4"/>
        <w:tabs>
          <w:tab w:val="left" w:leader="dot" w:pos="7872"/>
        </w:tabs>
        <w:ind w:left="720"/>
        <w:rPr>
          <w:rStyle w:val="FontStyle60"/>
          <w:rFonts w:ascii="Book Antiqua" w:hAnsi="Book Antiqua"/>
          <w:bCs/>
        </w:rPr>
      </w:pPr>
    </w:p>
    <w:p w:rsidR="003714E7" w:rsidRPr="003714E7" w:rsidRDefault="003714E7" w:rsidP="003714E7">
      <w:pPr>
        <w:pStyle w:val="Style4"/>
        <w:numPr>
          <w:ilvl w:val="0"/>
          <w:numId w:val="3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3714E7">
        <w:rPr>
          <w:rStyle w:val="FontStyle60"/>
          <w:rFonts w:ascii="Book Antiqua" w:hAnsi="Book Antiqua"/>
          <w:bCs/>
        </w:rPr>
        <w:lastRenderedPageBreak/>
        <w:t xml:space="preserve">Oświadczamy, iż ilość odpadów na 1000 zbadanych próbek stałych wynosi: </w:t>
      </w:r>
      <w:permStart w:id="2039027045" w:edGrp="everyone"/>
      <w:r w:rsidRPr="003714E7">
        <w:rPr>
          <w:rStyle w:val="FontStyle60"/>
          <w:rFonts w:ascii="Book Antiqua" w:hAnsi="Book Antiqua"/>
          <w:bCs/>
        </w:rPr>
        <w:t>……………………………………………</w:t>
      </w:r>
      <w:permEnd w:id="2039027045"/>
      <w:r w:rsidRPr="003714E7">
        <w:rPr>
          <w:rStyle w:val="FontStyle60"/>
          <w:rFonts w:ascii="Book Antiqua" w:hAnsi="Book Antiqua"/>
          <w:bCs/>
        </w:rPr>
        <w:t>.  kilogramów.</w:t>
      </w:r>
    </w:p>
    <w:p w:rsidR="003714E7" w:rsidRPr="003714E7" w:rsidRDefault="003714E7" w:rsidP="003714E7">
      <w:pPr>
        <w:pStyle w:val="Style4"/>
        <w:numPr>
          <w:ilvl w:val="0"/>
          <w:numId w:val="3"/>
        </w:numPr>
        <w:tabs>
          <w:tab w:val="left" w:leader="dot" w:pos="7872"/>
        </w:tabs>
        <w:rPr>
          <w:rStyle w:val="FontStyle60"/>
          <w:rFonts w:ascii="Book Antiqua" w:hAnsi="Book Antiqua"/>
          <w:bCs/>
        </w:rPr>
      </w:pPr>
      <w:r w:rsidRPr="003714E7">
        <w:rPr>
          <w:rStyle w:val="FontStyle60"/>
          <w:rFonts w:ascii="Book Antiqua" w:hAnsi="Book Antiqua"/>
          <w:bCs/>
        </w:rPr>
        <w:t xml:space="preserve">Oświadczam, iż czas wykonania testu dla jednej płytki (liczony bez czasu potrzebnego do pobrania i przygotowania/homogenizacji) wynosi: </w:t>
      </w:r>
      <w:permStart w:id="705646084" w:edGrp="everyone"/>
      <w:r w:rsidRPr="003714E7">
        <w:rPr>
          <w:rStyle w:val="FontStyle60"/>
          <w:rFonts w:ascii="Book Antiqua" w:hAnsi="Book Antiqua"/>
          <w:bCs/>
        </w:rPr>
        <w:tab/>
      </w:r>
      <w:permEnd w:id="705646084"/>
      <w:r w:rsidRPr="003714E7">
        <w:rPr>
          <w:rStyle w:val="FontStyle60"/>
          <w:rFonts w:ascii="Book Antiqua" w:hAnsi="Book Antiqua"/>
          <w:bCs/>
        </w:rPr>
        <w:t xml:space="preserve"> minut.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704539101" w:edGrp="everyone"/>
      <w:r w:rsidRPr="001C43FF">
        <w:rPr>
          <w:rStyle w:val="FontStyle60"/>
          <w:rFonts w:ascii="Book Antiqua" w:hAnsi="Book Antiqua"/>
        </w:rPr>
        <w:tab/>
      </w:r>
      <w:r w:rsidR="00B158CD">
        <w:rPr>
          <w:rStyle w:val="FontStyle60"/>
          <w:rFonts w:ascii="Book Antiqua" w:hAnsi="Book Antiqua"/>
        </w:rPr>
        <w:t>.</w:t>
      </w:r>
      <w:bookmarkStart w:id="0" w:name="_GoBack"/>
      <w:bookmarkEnd w:id="0"/>
    </w:p>
    <w:permEnd w:id="1704539101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7A" w:rsidRDefault="0004007A" w:rsidP="00E101A5">
      <w:pPr>
        <w:spacing w:after="0" w:line="240" w:lineRule="auto"/>
      </w:pPr>
      <w:r>
        <w:separator/>
      </w:r>
    </w:p>
  </w:endnote>
  <w:endnote w:type="continuationSeparator" w:id="0">
    <w:p w:rsidR="0004007A" w:rsidRDefault="0004007A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CD">
          <w:rPr>
            <w:noProof/>
          </w:rPr>
          <w:t>2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7A" w:rsidRDefault="0004007A" w:rsidP="00E101A5">
      <w:pPr>
        <w:spacing w:after="0" w:line="240" w:lineRule="auto"/>
      </w:pPr>
      <w:r>
        <w:separator/>
      </w:r>
    </w:p>
  </w:footnote>
  <w:footnote w:type="continuationSeparator" w:id="0">
    <w:p w:rsidR="0004007A" w:rsidRDefault="0004007A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3714E7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</w:t>
                          </w:r>
                          <w:r w:rsidR="00E101A5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3714E7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</w:t>
                    </w:r>
                    <w:r w:rsidR="00E101A5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+ppSemlhsyNvhLNkvWcGq2l4vWw=" w:salt="jLz3egxp/cbii2MvCkTu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4007A"/>
    <w:rsid w:val="000A3A43"/>
    <w:rsid w:val="001B77A8"/>
    <w:rsid w:val="001C2E82"/>
    <w:rsid w:val="001C305F"/>
    <w:rsid w:val="001C43FF"/>
    <w:rsid w:val="00267CD0"/>
    <w:rsid w:val="002A713E"/>
    <w:rsid w:val="00327AA3"/>
    <w:rsid w:val="00360C94"/>
    <w:rsid w:val="003714E7"/>
    <w:rsid w:val="0052517E"/>
    <w:rsid w:val="00543B12"/>
    <w:rsid w:val="006130CB"/>
    <w:rsid w:val="006C30E9"/>
    <w:rsid w:val="007415C4"/>
    <w:rsid w:val="007C0BE3"/>
    <w:rsid w:val="007D56CA"/>
    <w:rsid w:val="008B2B90"/>
    <w:rsid w:val="008B7394"/>
    <w:rsid w:val="00951382"/>
    <w:rsid w:val="009C3437"/>
    <w:rsid w:val="00A5207B"/>
    <w:rsid w:val="00A65510"/>
    <w:rsid w:val="00A72B18"/>
    <w:rsid w:val="00B158CD"/>
    <w:rsid w:val="00BB5250"/>
    <w:rsid w:val="00BD0058"/>
    <w:rsid w:val="00BF70FC"/>
    <w:rsid w:val="00C45736"/>
    <w:rsid w:val="00D06B52"/>
    <w:rsid w:val="00E101A5"/>
    <w:rsid w:val="00EB475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2015-06-05T09:21:00Z</dcterms:created>
  <dcterms:modified xsi:type="dcterms:W3CDTF">2015-06-12T06:42:00Z</dcterms:modified>
</cp:coreProperties>
</file>